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112C" w:rsidRDefault="00BC112C" w:rsidP="00BC112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A </w:t>
      </w:r>
      <w:proofErr w:type="spellStart"/>
      <w:r>
        <w:rPr>
          <w:sz w:val="28"/>
          <w:szCs w:val="28"/>
        </w:rPr>
        <w:t>végeselem</w:t>
      </w:r>
      <w:proofErr w:type="spellEnd"/>
      <w:r>
        <w:rPr>
          <w:sz w:val="28"/>
          <w:szCs w:val="28"/>
        </w:rPr>
        <w:t xml:space="preserve"> módszer alapjai</w:t>
      </w:r>
    </w:p>
    <w:p w:rsidR="00BC112C" w:rsidRDefault="0078434E" w:rsidP="00BC112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Harmadik </w:t>
      </w:r>
      <w:r w:rsidR="00BC112C">
        <w:rPr>
          <w:sz w:val="28"/>
          <w:szCs w:val="28"/>
        </w:rPr>
        <w:t>beadandó házi feladat</w:t>
      </w:r>
    </w:p>
    <w:p w:rsidR="00BC112C" w:rsidRDefault="00BC112C" w:rsidP="00BC112C">
      <w:pPr>
        <w:jc w:val="both"/>
        <w:rPr>
          <w:sz w:val="28"/>
          <w:szCs w:val="28"/>
        </w:rPr>
      </w:pPr>
    </w:p>
    <w:p w:rsidR="00BC112C" w:rsidRDefault="00BC112C" w:rsidP="00BC112C">
      <w:pPr>
        <w:jc w:val="both"/>
        <w:rPr>
          <w:sz w:val="28"/>
          <w:szCs w:val="28"/>
        </w:rPr>
      </w:pPr>
      <w:r>
        <w:rPr>
          <w:sz w:val="28"/>
          <w:szCs w:val="28"/>
        </w:rPr>
        <w:t>A feladat b</w:t>
      </w:r>
      <w:r w:rsidR="0078434E">
        <w:rPr>
          <w:sz w:val="28"/>
          <w:szCs w:val="28"/>
        </w:rPr>
        <w:t>eadási határideje: a 21. naptári hét gyakorlatai: 2016</w:t>
      </w:r>
      <w:r>
        <w:rPr>
          <w:sz w:val="28"/>
          <w:szCs w:val="28"/>
        </w:rPr>
        <w:t>. má</w:t>
      </w:r>
      <w:r w:rsidR="0078434E">
        <w:rPr>
          <w:sz w:val="28"/>
          <w:szCs w:val="28"/>
        </w:rPr>
        <w:t>jus 23-a és 27</w:t>
      </w:r>
      <w:r>
        <w:rPr>
          <w:sz w:val="28"/>
          <w:szCs w:val="28"/>
        </w:rPr>
        <w:t>-e.</w:t>
      </w:r>
    </w:p>
    <w:p w:rsidR="00BC112C" w:rsidRDefault="00BC112C" w:rsidP="00BC112C">
      <w:p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A beadás formája: </w:t>
      </w:r>
      <w:r>
        <w:rPr>
          <w:sz w:val="28"/>
          <w:szCs w:val="28"/>
        </w:rPr>
        <w:tab/>
        <w:t>1. 5 perces prezentáció bemutatása a gyakorlaton.</w:t>
      </w:r>
    </w:p>
    <w:p w:rsidR="00BC112C" w:rsidRDefault="00BC112C" w:rsidP="00BC112C">
      <w:p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>2. Nyomtatott formában ugyanazon a gyakorlaton.</w:t>
      </w:r>
    </w:p>
    <w:p w:rsidR="00BC112C" w:rsidRDefault="00BC112C" w:rsidP="00BC112C">
      <w:pPr>
        <w:tabs>
          <w:tab w:val="left" w:pos="1980"/>
        </w:tabs>
        <w:jc w:val="both"/>
        <w:rPr>
          <w:sz w:val="28"/>
          <w:szCs w:val="28"/>
        </w:rPr>
      </w:pPr>
    </w:p>
    <w:p w:rsidR="00BC112C" w:rsidRDefault="00BC112C" w:rsidP="00BC112C">
      <w:p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A dolgozatnak tartalmaznia kell:</w:t>
      </w:r>
    </w:p>
    <w:p w:rsidR="00BC112C" w:rsidRDefault="00BC112C" w:rsidP="00BC112C">
      <w:pPr>
        <w:numPr>
          <w:ilvl w:val="0"/>
          <w:numId w:val="1"/>
        </w:num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Az előlapon: a dolgozat címét, készítőjének nevét, szakját, évfolyamát, tagozatát, a tantárgy nevét, a főiskola és a tanszék nevét.</w:t>
      </w:r>
    </w:p>
    <w:p w:rsidR="00BC112C" w:rsidRDefault="00BC112C" w:rsidP="00BC112C">
      <w:pPr>
        <w:numPr>
          <w:ilvl w:val="0"/>
          <w:numId w:val="1"/>
        </w:num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A feladat kitűzését: a geometriai adatokat, a terheléseket, befogásokat, anyagi minőséget, esetleg egyéb fontos körülményeket.</w:t>
      </w:r>
    </w:p>
    <w:p w:rsidR="00BC112C" w:rsidRDefault="00BC112C" w:rsidP="00BC112C">
      <w:pPr>
        <w:numPr>
          <w:ilvl w:val="0"/>
          <w:numId w:val="1"/>
        </w:num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A megoldás módszerének leírását.</w:t>
      </w:r>
    </w:p>
    <w:p w:rsidR="00BC112C" w:rsidRDefault="00BC112C" w:rsidP="00BC112C">
      <w:pPr>
        <w:numPr>
          <w:ilvl w:val="0"/>
          <w:numId w:val="1"/>
        </w:num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Az eredmények bemutatását.</w:t>
      </w:r>
    </w:p>
    <w:p w:rsidR="00BC112C" w:rsidRDefault="00BC112C" w:rsidP="00BC112C">
      <w:pPr>
        <w:numPr>
          <w:ilvl w:val="0"/>
          <w:numId w:val="1"/>
        </w:num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Az eredmények kiértékelését, következtetéseket.</w:t>
      </w:r>
    </w:p>
    <w:p w:rsidR="00BC112C" w:rsidRDefault="00BC112C" w:rsidP="00BC112C">
      <w:pPr>
        <w:tabs>
          <w:tab w:val="left" w:pos="1980"/>
        </w:tabs>
        <w:jc w:val="both"/>
        <w:rPr>
          <w:sz w:val="28"/>
          <w:szCs w:val="28"/>
        </w:rPr>
      </w:pPr>
    </w:p>
    <w:p w:rsidR="0078434E" w:rsidRDefault="0078434E" w:rsidP="00BC112C">
      <w:p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A</w:t>
      </w:r>
      <w:r w:rsidR="00F938DF">
        <w:rPr>
          <w:sz w:val="28"/>
          <w:szCs w:val="28"/>
        </w:rPr>
        <w:t>z „A” típusú</w:t>
      </w:r>
      <w:r>
        <w:rPr>
          <w:sz w:val="28"/>
          <w:szCs w:val="28"/>
        </w:rPr>
        <w:t xml:space="preserve"> dolgozatot kizárólag a következő lapokon megadott formában kell elkészíteni. Meg kell tartani a szöveg, a táblázatok formázási utasításait.</w:t>
      </w:r>
    </w:p>
    <w:p w:rsidR="0078434E" w:rsidRDefault="0078434E" w:rsidP="00BC112C">
      <w:pPr>
        <w:tabs>
          <w:tab w:val="left" w:pos="1980"/>
        </w:tabs>
        <w:jc w:val="both"/>
        <w:rPr>
          <w:sz w:val="28"/>
          <w:szCs w:val="28"/>
        </w:rPr>
      </w:pPr>
    </w:p>
    <w:p w:rsidR="00BC112C" w:rsidRDefault="00BC112C" w:rsidP="00BC112C">
      <w:p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A feladat:</w:t>
      </w:r>
    </w:p>
    <w:p w:rsidR="0078434E" w:rsidRDefault="0078434E" w:rsidP="00BC112C">
      <w:pPr>
        <w:tabs>
          <w:tab w:val="left" w:pos="1980"/>
        </w:tabs>
        <w:jc w:val="both"/>
        <w:rPr>
          <w:sz w:val="28"/>
          <w:szCs w:val="28"/>
        </w:rPr>
      </w:pPr>
    </w:p>
    <w:p w:rsidR="0078434E" w:rsidRDefault="0078434E" w:rsidP="00BC112C">
      <w:p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Két feladattípus választható, ezek jele „A” és „B”.</w:t>
      </w:r>
    </w:p>
    <w:p w:rsidR="0078434E" w:rsidRDefault="0078434E" w:rsidP="00BC112C">
      <w:pPr>
        <w:tabs>
          <w:tab w:val="left" w:pos="1980"/>
        </w:tabs>
        <w:jc w:val="both"/>
        <w:rPr>
          <w:sz w:val="28"/>
          <w:szCs w:val="28"/>
        </w:rPr>
      </w:pPr>
    </w:p>
    <w:p w:rsidR="0078434E" w:rsidRDefault="0078434E" w:rsidP="00BC112C">
      <w:p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„A” feladattípus:</w:t>
      </w:r>
    </w:p>
    <w:p w:rsidR="00BC112C" w:rsidRDefault="0078434E" w:rsidP="00BC112C">
      <w:p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Az első és második beadandó feladatai, és további feladatok elvégzése üreges vagy nyitott keresztmetszetű rudakra. A keresztmetszet minden hallgató esetén egyedi, a többi adat és feladat közös.</w:t>
      </w:r>
    </w:p>
    <w:p w:rsidR="00BC112C" w:rsidRDefault="00BC112C" w:rsidP="00BC112C">
      <w:pPr>
        <w:tabs>
          <w:tab w:val="left" w:pos="1980"/>
        </w:tabs>
        <w:jc w:val="both"/>
        <w:rPr>
          <w:sz w:val="28"/>
          <w:szCs w:val="28"/>
        </w:rPr>
      </w:pPr>
    </w:p>
    <w:p w:rsidR="0078434E" w:rsidRDefault="0078434E" w:rsidP="00BC112C">
      <w:p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„B” feladattípus:</w:t>
      </w:r>
    </w:p>
    <w:p w:rsidR="0078434E" w:rsidRDefault="0078434E" w:rsidP="00BC112C">
      <w:p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A hallgató által felvetett egyéni mechanikai feladat az oktatóval történt egyeztetés szerint.</w:t>
      </w:r>
    </w:p>
    <w:p w:rsidR="0078434E" w:rsidRDefault="0078434E" w:rsidP="00BC112C">
      <w:pPr>
        <w:tabs>
          <w:tab w:val="left" w:pos="1980"/>
        </w:tabs>
        <w:jc w:val="both"/>
        <w:rPr>
          <w:sz w:val="28"/>
          <w:szCs w:val="28"/>
        </w:rPr>
      </w:pPr>
    </w:p>
    <w:p w:rsidR="00BC112C" w:rsidRDefault="00BC112C" w:rsidP="00BC112C">
      <w:p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A feladat kidolgozásakor és a megoldás bemutatásakor vegye figyelembe a prezentáció készítés korábban megbeszélt alapelveit.</w:t>
      </w:r>
    </w:p>
    <w:p w:rsidR="0078434E" w:rsidRDefault="0078434E" w:rsidP="00BC112C">
      <w:pPr>
        <w:tabs>
          <w:tab w:val="left" w:pos="1980"/>
        </w:tabs>
        <w:jc w:val="both"/>
        <w:rPr>
          <w:sz w:val="28"/>
          <w:szCs w:val="28"/>
        </w:rPr>
      </w:pPr>
    </w:p>
    <w:p w:rsidR="0078434E" w:rsidRDefault="0078434E" w:rsidP="00BC112C">
      <w:pPr>
        <w:tabs>
          <w:tab w:val="left" w:pos="1980"/>
        </w:tabs>
        <w:jc w:val="both"/>
        <w:rPr>
          <w:sz w:val="28"/>
          <w:szCs w:val="28"/>
        </w:rPr>
      </w:pPr>
      <w:r>
        <w:rPr>
          <w:sz w:val="28"/>
          <w:szCs w:val="28"/>
        </w:rPr>
        <w:t>A következő oldalakat a harmadik beadandó feladat „A” típusának választása esetén a kidolgozás módszertani és formai sablonjaként kell használni.</w:t>
      </w:r>
    </w:p>
    <w:p w:rsidR="00FE51A5" w:rsidRDefault="00FE51A5">
      <w:pPr>
        <w:spacing w:after="160" w:line="259" w:lineRule="auto"/>
        <w:ind w:firstLine="0"/>
      </w:pPr>
      <w:r>
        <w:br w:type="page"/>
      </w:r>
    </w:p>
    <w:p w:rsidR="00FE51A5" w:rsidRDefault="00FE51A5" w:rsidP="00FE51A5">
      <w:pPr>
        <w:jc w:val="center"/>
        <w:rPr>
          <w:sz w:val="32"/>
          <w:szCs w:val="32"/>
        </w:rPr>
      </w:pPr>
      <w:r w:rsidRPr="00FE51A5">
        <w:rPr>
          <w:sz w:val="32"/>
          <w:szCs w:val="32"/>
        </w:rPr>
        <w:lastRenderedPageBreak/>
        <w:t>Harmadik „A” típusú beadandó házi feladat</w:t>
      </w:r>
    </w:p>
    <w:p w:rsidR="0046552D" w:rsidRDefault="00FE51A5" w:rsidP="00FE51A5">
      <w:pPr>
        <w:jc w:val="center"/>
        <w:rPr>
          <w:sz w:val="32"/>
          <w:szCs w:val="32"/>
        </w:rPr>
      </w:pPr>
      <w:r w:rsidRPr="00FE51A5">
        <w:rPr>
          <w:sz w:val="32"/>
          <w:szCs w:val="32"/>
        </w:rPr>
        <w:t xml:space="preserve">„A </w:t>
      </w:r>
      <w:proofErr w:type="spellStart"/>
      <w:r w:rsidRPr="00FE51A5">
        <w:rPr>
          <w:sz w:val="32"/>
          <w:szCs w:val="32"/>
        </w:rPr>
        <w:t>végeselem</w:t>
      </w:r>
      <w:proofErr w:type="spellEnd"/>
      <w:r w:rsidRPr="00FE51A5">
        <w:rPr>
          <w:sz w:val="32"/>
          <w:szCs w:val="32"/>
        </w:rPr>
        <w:t xml:space="preserve"> módszer alapjai” című tantárgyból</w:t>
      </w: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tabs>
          <w:tab w:val="left" w:pos="3969"/>
        </w:tabs>
        <w:rPr>
          <w:sz w:val="32"/>
          <w:szCs w:val="32"/>
        </w:rPr>
      </w:pPr>
      <w:r>
        <w:rPr>
          <w:sz w:val="32"/>
          <w:szCs w:val="32"/>
        </w:rPr>
        <w:t xml:space="preserve">Tantárgyfelelős: </w:t>
      </w:r>
      <w:r>
        <w:rPr>
          <w:sz w:val="32"/>
          <w:szCs w:val="32"/>
        </w:rPr>
        <w:tab/>
        <w:t>dr. Dezső Gergely</w:t>
      </w:r>
    </w:p>
    <w:p w:rsidR="00FE51A5" w:rsidRDefault="00FE51A5" w:rsidP="00FE51A5">
      <w:pPr>
        <w:tabs>
          <w:tab w:val="left" w:pos="3969"/>
        </w:tabs>
        <w:rPr>
          <w:sz w:val="32"/>
          <w:szCs w:val="32"/>
        </w:rPr>
      </w:pPr>
      <w:r>
        <w:rPr>
          <w:sz w:val="32"/>
          <w:szCs w:val="32"/>
        </w:rPr>
        <w:t xml:space="preserve">A hallgató neve: </w:t>
      </w:r>
      <w:r>
        <w:rPr>
          <w:sz w:val="32"/>
          <w:szCs w:val="32"/>
        </w:rPr>
        <w:tab/>
      </w:r>
      <w:proofErr w:type="spellStart"/>
      <w:r>
        <w:rPr>
          <w:sz w:val="32"/>
          <w:szCs w:val="32"/>
        </w:rPr>
        <w:t>aa</w:t>
      </w:r>
      <w:proofErr w:type="spellEnd"/>
    </w:p>
    <w:p w:rsidR="00FE51A5" w:rsidRDefault="00FE51A5" w:rsidP="00FE51A5">
      <w:pPr>
        <w:tabs>
          <w:tab w:val="left" w:pos="3969"/>
        </w:tabs>
        <w:rPr>
          <w:sz w:val="32"/>
          <w:szCs w:val="32"/>
        </w:rPr>
      </w:pPr>
      <w:r>
        <w:rPr>
          <w:sz w:val="32"/>
          <w:szCs w:val="32"/>
        </w:rPr>
        <w:t xml:space="preserve">A hallgató </w:t>
      </w:r>
      <w:proofErr w:type="spellStart"/>
      <w:r>
        <w:rPr>
          <w:sz w:val="32"/>
          <w:szCs w:val="32"/>
        </w:rPr>
        <w:t>Neptun</w:t>
      </w:r>
      <w:proofErr w:type="spellEnd"/>
      <w:r>
        <w:rPr>
          <w:sz w:val="32"/>
          <w:szCs w:val="32"/>
        </w:rPr>
        <w:t xml:space="preserve"> kódja:</w:t>
      </w:r>
      <w:r>
        <w:rPr>
          <w:sz w:val="32"/>
          <w:szCs w:val="32"/>
        </w:rPr>
        <w:tab/>
        <w:t>123</w:t>
      </w:r>
    </w:p>
    <w:p w:rsidR="00FE51A5" w:rsidRDefault="00FE51A5" w:rsidP="00FE51A5">
      <w:pPr>
        <w:tabs>
          <w:tab w:val="left" w:pos="3969"/>
        </w:tabs>
        <w:rPr>
          <w:sz w:val="32"/>
          <w:szCs w:val="32"/>
        </w:rPr>
      </w:pPr>
      <w:r>
        <w:rPr>
          <w:sz w:val="32"/>
          <w:szCs w:val="32"/>
        </w:rPr>
        <w:t>A hallgató szakja:</w:t>
      </w:r>
      <w:r>
        <w:rPr>
          <w:sz w:val="32"/>
          <w:szCs w:val="32"/>
        </w:rPr>
        <w:tab/>
      </w:r>
      <w:proofErr w:type="spellStart"/>
      <w:r>
        <w:rPr>
          <w:sz w:val="32"/>
          <w:szCs w:val="32"/>
        </w:rPr>
        <w:t>aa</w:t>
      </w:r>
      <w:proofErr w:type="spellEnd"/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 w:rsidP="00FE51A5">
      <w:pPr>
        <w:ind w:firstLine="0"/>
        <w:rPr>
          <w:sz w:val="32"/>
          <w:szCs w:val="32"/>
        </w:rPr>
      </w:pPr>
    </w:p>
    <w:p w:rsidR="00FE51A5" w:rsidRDefault="00FE51A5" w:rsidP="00FE51A5">
      <w:pPr>
        <w:jc w:val="center"/>
        <w:rPr>
          <w:sz w:val="32"/>
          <w:szCs w:val="32"/>
        </w:rPr>
      </w:pPr>
      <w:r>
        <w:rPr>
          <w:sz w:val="32"/>
          <w:szCs w:val="32"/>
        </w:rPr>
        <w:t>2016</w:t>
      </w:r>
    </w:p>
    <w:p w:rsidR="00FE51A5" w:rsidRDefault="00FE51A5" w:rsidP="00FE51A5">
      <w:pPr>
        <w:jc w:val="center"/>
        <w:rPr>
          <w:sz w:val="32"/>
          <w:szCs w:val="32"/>
        </w:rPr>
      </w:pPr>
      <w:r>
        <w:rPr>
          <w:sz w:val="32"/>
          <w:szCs w:val="32"/>
        </w:rPr>
        <w:t>Nyíregyházi Egyetem</w:t>
      </w:r>
    </w:p>
    <w:p w:rsidR="00FE51A5" w:rsidRDefault="00FE51A5" w:rsidP="00FE51A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Műszaki alapozó, Fizika és </w:t>
      </w:r>
      <w:proofErr w:type="spellStart"/>
      <w:r>
        <w:rPr>
          <w:sz w:val="32"/>
          <w:szCs w:val="32"/>
        </w:rPr>
        <w:t>Gépgyártástechnológiai</w:t>
      </w:r>
      <w:proofErr w:type="spellEnd"/>
      <w:r>
        <w:rPr>
          <w:sz w:val="32"/>
          <w:szCs w:val="32"/>
        </w:rPr>
        <w:t xml:space="preserve"> Tanszék</w:t>
      </w:r>
    </w:p>
    <w:p w:rsidR="00FE51A5" w:rsidRDefault="00FE51A5" w:rsidP="00FE51A5">
      <w:pPr>
        <w:jc w:val="center"/>
        <w:rPr>
          <w:sz w:val="32"/>
          <w:szCs w:val="32"/>
        </w:rPr>
      </w:pPr>
    </w:p>
    <w:p w:rsidR="00FE51A5" w:rsidRDefault="00FE51A5">
      <w:pPr>
        <w:spacing w:after="160" w:line="259" w:lineRule="auto"/>
        <w:ind w:firstLine="0"/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FE51A5" w:rsidRDefault="00F938DF" w:rsidP="00F938DF">
      <w:pPr>
        <w:pStyle w:val="Cmsor1"/>
      </w:pPr>
      <w:r>
        <w:lastRenderedPageBreak/>
        <w:t>A feladat</w:t>
      </w:r>
    </w:p>
    <w:p w:rsidR="00F938DF" w:rsidRDefault="00F938DF" w:rsidP="00F938DF">
      <w:r>
        <w:t xml:space="preserve">Adott keresztmetszetű, egyik végén befalazott, másik végén pontszerű erővel terhelt </w:t>
      </w:r>
      <w:proofErr w:type="spellStart"/>
      <w:r>
        <w:t>prizmatikus</w:t>
      </w:r>
      <w:proofErr w:type="spellEnd"/>
      <w:r>
        <w:t xml:space="preserve"> rúd alakváltozásának vizsgálata járulékképlettel és </w:t>
      </w:r>
      <w:proofErr w:type="spellStart"/>
      <w:r>
        <w:t>végeselem</w:t>
      </w:r>
      <w:proofErr w:type="spellEnd"/>
      <w:r>
        <w:t xml:space="preserve"> módszerrel.</w:t>
      </w:r>
    </w:p>
    <w:p w:rsidR="0000194B" w:rsidRDefault="0000194B" w:rsidP="00F938DF"/>
    <w:p w:rsidR="00F938DF" w:rsidRDefault="0000194B" w:rsidP="0000194B">
      <w:pPr>
        <w:jc w:val="center"/>
      </w:pPr>
      <w:r>
        <w:rPr>
          <w:noProof/>
        </w:rPr>
        <w:drawing>
          <wp:inline distT="0" distB="0" distL="0" distR="0">
            <wp:extent cx="4023183" cy="1892411"/>
            <wp:effectExtent l="19050" t="0" r="0" b="0"/>
            <wp:docPr id="1" name="Kép 0" descr="terhel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rheles.jpg"/>
                    <pic:cNvPicPr/>
                  </pic:nvPicPr>
                  <pic:blipFill>
                    <a:blip r:embed="rId6" cstate="print"/>
                    <a:srcRect t="20997" r="11811" b="25722"/>
                    <a:stretch>
                      <a:fillRect/>
                    </a:stretch>
                  </pic:blipFill>
                  <pic:spPr>
                    <a:xfrm>
                      <a:off x="0" y="0"/>
                      <a:ext cx="4023183" cy="1892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194B" w:rsidRDefault="0000194B" w:rsidP="0000194B">
      <w:pPr>
        <w:pStyle w:val="Listaszerbekezds"/>
        <w:numPr>
          <w:ilvl w:val="0"/>
          <w:numId w:val="2"/>
        </w:numPr>
        <w:jc w:val="center"/>
      </w:pPr>
      <w:r>
        <w:t>ábra A terhelés vázlata</w:t>
      </w:r>
    </w:p>
    <w:p w:rsidR="00F938DF" w:rsidRDefault="00F938DF" w:rsidP="00F938DF">
      <w:r>
        <w:t>Adatok:</w:t>
      </w:r>
    </w:p>
    <w:p w:rsidR="0000194B" w:rsidRDefault="0000194B" w:rsidP="00F938DF">
      <w:r>
        <w:t>F</w:t>
      </w:r>
      <w:r>
        <w:rPr>
          <w:vertAlign w:val="subscript"/>
        </w:rPr>
        <w:t>1</w:t>
      </w:r>
      <w:r>
        <w:t>=100 N</w:t>
      </w:r>
    </w:p>
    <w:p w:rsidR="0000194B" w:rsidRDefault="0000194B" w:rsidP="0000194B">
      <w:r>
        <w:t>F</w:t>
      </w:r>
      <w:r>
        <w:rPr>
          <w:vertAlign w:val="subscript"/>
        </w:rPr>
        <w:t>2</w:t>
      </w:r>
      <w:r>
        <w:t>=500 N</w:t>
      </w:r>
    </w:p>
    <w:p w:rsidR="0000194B" w:rsidRDefault="0000194B" w:rsidP="0000194B">
      <w:r>
        <w:t>F</w:t>
      </w:r>
      <w:r>
        <w:rPr>
          <w:vertAlign w:val="subscript"/>
        </w:rPr>
        <w:t>3</w:t>
      </w:r>
      <w:r>
        <w:t>=2000 N</w:t>
      </w:r>
    </w:p>
    <w:p w:rsidR="0000194B" w:rsidRDefault="0000194B" w:rsidP="0000194B">
      <w:r>
        <w:t>ℓ=2 m</w:t>
      </w:r>
    </w:p>
    <w:p w:rsidR="0000194B" w:rsidRDefault="0000194B" w:rsidP="0000194B">
      <w:r>
        <w:t xml:space="preserve">E= 210000 </w:t>
      </w:r>
      <w:proofErr w:type="spellStart"/>
      <w:r>
        <w:t>MPa</w:t>
      </w:r>
      <w:proofErr w:type="spellEnd"/>
    </w:p>
    <w:p w:rsidR="0000194B" w:rsidRPr="0000194B" w:rsidRDefault="0000194B" w:rsidP="0000194B">
      <w:r>
        <w:t>ν=0.3</w:t>
      </w:r>
    </w:p>
    <w:p w:rsidR="0000194B" w:rsidRDefault="0000194B" w:rsidP="00F938DF">
      <w:r>
        <w:t>A keresztmetszet vázlatrajra:</w:t>
      </w:r>
    </w:p>
    <w:p w:rsidR="0000194B" w:rsidRDefault="0000194B" w:rsidP="00F938DF"/>
    <w:p w:rsidR="0000194B" w:rsidRDefault="0000194B" w:rsidP="0000194B">
      <w:pPr>
        <w:jc w:val="center"/>
      </w:pPr>
      <w:r>
        <w:t>/beszúrni a képet/</w:t>
      </w:r>
    </w:p>
    <w:p w:rsidR="0000194B" w:rsidRDefault="0000194B" w:rsidP="0000194B">
      <w:pPr>
        <w:jc w:val="center"/>
      </w:pPr>
    </w:p>
    <w:p w:rsidR="00320E5D" w:rsidRDefault="00320E5D" w:rsidP="0000194B">
      <w:pPr>
        <w:jc w:val="center"/>
      </w:pPr>
    </w:p>
    <w:p w:rsidR="00320E5D" w:rsidRDefault="00320E5D" w:rsidP="0000194B">
      <w:pPr>
        <w:jc w:val="center"/>
      </w:pPr>
    </w:p>
    <w:p w:rsidR="00320E5D" w:rsidRDefault="00320E5D" w:rsidP="0000194B">
      <w:pPr>
        <w:jc w:val="center"/>
      </w:pPr>
    </w:p>
    <w:p w:rsidR="00320E5D" w:rsidRDefault="00320E5D" w:rsidP="0000194B">
      <w:pPr>
        <w:jc w:val="center"/>
      </w:pPr>
    </w:p>
    <w:p w:rsidR="00320E5D" w:rsidRDefault="00320E5D" w:rsidP="0000194B">
      <w:pPr>
        <w:jc w:val="center"/>
      </w:pPr>
    </w:p>
    <w:p w:rsidR="00320E5D" w:rsidRDefault="00320E5D" w:rsidP="0000194B">
      <w:pPr>
        <w:jc w:val="center"/>
      </w:pPr>
    </w:p>
    <w:p w:rsidR="00320E5D" w:rsidRDefault="00320E5D" w:rsidP="0000194B">
      <w:pPr>
        <w:jc w:val="center"/>
      </w:pPr>
    </w:p>
    <w:p w:rsidR="00320E5D" w:rsidRDefault="00320E5D" w:rsidP="0000194B">
      <w:pPr>
        <w:jc w:val="center"/>
      </w:pPr>
    </w:p>
    <w:p w:rsidR="0000194B" w:rsidRDefault="0000194B" w:rsidP="0000194B">
      <w:pPr>
        <w:pStyle w:val="Listaszerbekezds"/>
        <w:numPr>
          <w:ilvl w:val="0"/>
          <w:numId w:val="2"/>
        </w:numPr>
        <w:jc w:val="center"/>
      </w:pPr>
      <w:r>
        <w:t>ábra A rúd keresztmetszete terheletlen állapotban</w:t>
      </w:r>
    </w:p>
    <w:p w:rsidR="0000194B" w:rsidRDefault="0000194B" w:rsidP="0000194B"/>
    <w:p w:rsidR="0000194B" w:rsidRDefault="0000194B" w:rsidP="0000194B">
      <w:pPr>
        <w:pStyle w:val="Cmsor1"/>
      </w:pPr>
      <w:r>
        <w:t>A lehajlás számítása járulékképlettel</w:t>
      </w:r>
    </w:p>
    <w:p w:rsidR="0000194B" w:rsidRDefault="0000194B" w:rsidP="0000194B">
      <w:r>
        <w:t>A rúd egyes pontjainak függőleges irányú elmozdulása a járulékképlet szerint (</w:t>
      </w:r>
      <w:proofErr w:type="spellStart"/>
      <w:r>
        <w:t>Muttnyánszki</w:t>
      </w:r>
      <w:proofErr w:type="spellEnd"/>
      <w:r>
        <w:t>: Szilárdságtan, 206.o)</w:t>
      </w:r>
    </w:p>
    <w:p w:rsidR="0000194B" w:rsidRDefault="0000194B" w:rsidP="0000194B">
      <m:oMathPara>
        <m:oMath>
          <m:r>
            <w:rPr>
              <w:rFonts w:ascii="Cambria Math" w:hAnsi="Cambria Math"/>
            </w:rPr>
            <m:t>y=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F</m:t>
              </m:r>
            </m:num>
            <m:den>
              <m:r>
                <w:rPr>
                  <w:rFonts w:ascii="Cambria Math" w:hAnsi="Cambria Math"/>
                </w:rPr>
                <m:t>6IE</m:t>
              </m:r>
            </m:den>
          </m:f>
          <m:r>
            <w:rPr>
              <w:rFonts w:ascii="Cambria Math" w:hAnsi="Cambria Math"/>
            </w:rPr>
            <m:t>(3</m:t>
          </m:r>
          <m:r>
            <m:rPr>
              <m:scr m:val="script"/>
            </m:rPr>
            <w:rPr>
              <w:rFonts w:ascii="Cambria Math" w:hAnsi="Cambria Math"/>
            </w:rPr>
            <m:t>l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x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  <m:r>
            <w:rPr>
              <w:rFonts w:ascii="Cambria Math" w:hAnsi="Cambria Math"/>
            </w:rPr>
            <m:t>-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x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hAnsi="Cambria Math"/>
            </w:rPr>
            <m:t>)</m:t>
          </m:r>
        </m:oMath>
      </m:oMathPara>
    </w:p>
    <w:p w:rsidR="0000194B" w:rsidRDefault="0000194B" w:rsidP="0000194B"/>
    <w:p w:rsidR="00320E5D" w:rsidRPr="00320E5D" w:rsidRDefault="00320E5D" w:rsidP="0000194B">
      <w:r>
        <w:t>A következő táblázatban y</w:t>
      </w:r>
      <w:r w:rsidRPr="00320E5D">
        <w:rPr>
          <w:vertAlign w:val="subscript"/>
        </w:rPr>
        <w:t>1</w:t>
      </w:r>
      <w:r>
        <w:t xml:space="preserve"> az F</w:t>
      </w:r>
      <w:r>
        <w:rPr>
          <w:vertAlign w:val="subscript"/>
        </w:rPr>
        <w:t>1</w:t>
      </w:r>
      <w:r>
        <w:t xml:space="preserve"> erő hatására történő lehajlást jelenti, hasonlóan y</w:t>
      </w:r>
      <w:r w:rsidRPr="00320E5D">
        <w:rPr>
          <w:vertAlign w:val="subscript"/>
        </w:rPr>
        <w:t>2</w:t>
      </w:r>
      <w:r>
        <w:t xml:space="preserve"> és y</w:t>
      </w:r>
      <w:r w:rsidRPr="00320E5D">
        <w:rPr>
          <w:vertAlign w:val="subscript"/>
        </w:rPr>
        <w:t>3</w:t>
      </w:r>
      <w:r>
        <w:t xml:space="preserve"> az F</w:t>
      </w:r>
      <w:r>
        <w:rPr>
          <w:vertAlign w:val="subscript"/>
        </w:rPr>
        <w:t>2</w:t>
      </w:r>
      <w:r>
        <w:t xml:space="preserve"> és F</w:t>
      </w:r>
      <w:r>
        <w:rPr>
          <w:vertAlign w:val="subscript"/>
        </w:rPr>
        <w:t>3</w:t>
      </w:r>
      <w:r>
        <w:t xml:space="preserve"> erők hatására bekövetkező lehajlást jelenti.</w:t>
      </w:r>
    </w:p>
    <w:p w:rsidR="00320E5D" w:rsidRDefault="00320E5D" w:rsidP="0000194B"/>
    <w:p w:rsidR="00320E5D" w:rsidRDefault="00320E5D" w:rsidP="0000194B"/>
    <w:p w:rsidR="00320E5D" w:rsidRDefault="00320E5D" w:rsidP="0000194B"/>
    <w:p w:rsidR="00320E5D" w:rsidRDefault="00320E5D" w:rsidP="0000194B"/>
    <w:p w:rsidR="00320E5D" w:rsidRDefault="00320E5D" w:rsidP="00320E5D"/>
    <w:p w:rsidR="00320E5D" w:rsidRDefault="00320E5D" w:rsidP="000D5C42">
      <w:pPr>
        <w:jc w:val="center"/>
      </w:pPr>
      <w:r>
        <w:object w:dxaOrig="4052" w:dyaOrig="347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2.5pt;height:174pt" o:ole="">
            <v:imagedata r:id="rId7" o:title=""/>
          </v:shape>
          <o:OLEObject Type="Embed" ProgID="Excel.Sheet.12" ShapeID="_x0000_i1025" DrawAspect="Content" ObjectID="_1524651637" r:id="rId8"/>
        </w:object>
      </w:r>
    </w:p>
    <w:p w:rsidR="000D5C42" w:rsidRDefault="000D5C42" w:rsidP="000D5C42">
      <w:pPr>
        <w:jc w:val="center"/>
      </w:pPr>
    </w:p>
    <w:p w:rsidR="00320E5D" w:rsidRDefault="000D5C42" w:rsidP="000D5C42">
      <w:pPr>
        <w:pStyle w:val="Listaszerbekezds"/>
        <w:numPr>
          <w:ilvl w:val="0"/>
          <w:numId w:val="3"/>
        </w:numPr>
        <w:jc w:val="center"/>
      </w:pPr>
      <w:r>
        <w:t>táblázat A járulékképlettel kapott lehajlások</w:t>
      </w:r>
    </w:p>
    <w:p w:rsidR="000D5C42" w:rsidRDefault="000D5C42" w:rsidP="000D5C42">
      <w:pPr>
        <w:pStyle w:val="Listaszerbekezds"/>
        <w:ind w:left="644" w:firstLine="0"/>
      </w:pPr>
    </w:p>
    <w:p w:rsidR="00320E5D" w:rsidRDefault="00320E5D" w:rsidP="00320E5D">
      <w:pPr>
        <w:pStyle w:val="Cmsor1"/>
      </w:pPr>
      <w:r>
        <w:t xml:space="preserve">Az egydimenziós </w:t>
      </w:r>
      <w:proofErr w:type="spellStart"/>
      <w:r>
        <w:t>végeselem</w:t>
      </w:r>
      <w:proofErr w:type="spellEnd"/>
      <w:r>
        <w:t xml:space="preserve"> analízis eredményei</w:t>
      </w:r>
    </w:p>
    <w:p w:rsidR="00320E5D" w:rsidRDefault="00320E5D" w:rsidP="00320E5D">
      <w:r>
        <w:t>A rúd lehajlását egy dimenziós rúdelemek használatával vizsgáljuk, 100 mm és 10 mm elemmérettel.</w:t>
      </w:r>
    </w:p>
    <w:p w:rsidR="00320E5D" w:rsidRDefault="00320E5D" w:rsidP="00320E5D">
      <w:r>
        <w:t xml:space="preserve">Az alábbi táblázatban az „a” index a 100 mm elemmérettel végzett számítások eredményeit mutatja, a „b” index </w:t>
      </w:r>
      <w:r w:rsidR="000D5C42">
        <w:t xml:space="preserve">pedig </w:t>
      </w:r>
      <w:r>
        <w:t xml:space="preserve">a 10 mm elemméretre vonatkozó eredményeket. </w:t>
      </w:r>
    </w:p>
    <w:p w:rsidR="00320E5D" w:rsidRDefault="00320E5D" w:rsidP="00320E5D"/>
    <w:p w:rsidR="000D5C42" w:rsidRDefault="000D5C42" w:rsidP="000D5C42">
      <w:pPr>
        <w:jc w:val="center"/>
      </w:pPr>
      <w:r>
        <w:object w:dxaOrig="7076" w:dyaOrig="3476">
          <v:shape id="_x0000_i1026" type="#_x0000_t75" style="width:354pt;height:174pt" o:ole="">
            <v:imagedata r:id="rId9" o:title=""/>
          </v:shape>
          <o:OLEObject Type="Embed" ProgID="Excel.Sheet.12" ShapeID="_x0000_i1026" DrawAspect="Content" ObjectID="_1524651638" r:id="rId10"/>
        </w:object>
      </w:r>
    </w:p>
    <w:p w:rsidR="000D5C42" w:rsidRDefault="000D5C42" w:rsidP="000D5C42">
      <w:pPr>
        <w:jc w:val="center"/>
      </w:pPr>
    </w:p>
    <w:p w:rsidR="000D5C42" w:rsidRDefault="000D5C42" w:rsidP="000D5C42">
      <w:pPr>
        <w:pStyle w:val="Listaszerbekezds"/>
        <w:numPr>
          <w:ilvl w:val="0"/>
          <w:numId w:val="3"/>
        </w:numPr>
        <w:jc w:val="center"/>
      </w:pPr>
      <w:r>
        <w:t xml:space="preserve">táblázat Az egydimenziós </w:t>
      </w:r>
      <w:proofErr w:type="spellStart"/>
      <w:r>
        <w:t>végeselemek</w:t>
      </w:r>
      <w:proofErr w:type="spellEnd"/>
      <w:r>
        <w:t xml:space="preserve"> használatával kapott lehajlások (mm)</w:t>
      </w:r>
    </w:p>
    <w:p w:rsidR="000D5C42" w:rsidRDefault="000D5C42" w:rsidP="000D5C42">
      <w:pPr>
        <w:pStyle w:val="Listaszerbekezds"/>
        <w:ind w:left="644" w:firstLine="0"/>
      </w:pPr>
    </w:p>
    <w:p w:rsidR="000D5C42" w:rsidRDefault="000D5C42" w:rsidP="000D5C42">
      <w:pPr>
        <w:pStyle w:val="Cmsor1"/>
      </w:pPr>
      <w:r>
        <w:t xml:space="preserve">A háromdimenziós elemekkel végzett </w:t>
      </w:r>
      <w:proofErr w:type="spellStart"/>
      <w:r>
        <w:t>végeselem</w:t>
      </w:r>
      <w:proofErr w:type="spellEnd"/>
      <w:r>
        <w:t xml:space="preserve"> analízis eredményei</w:t>
      </w:r>
    </w:p>
    <w:p w:rsidR="000D5C42" w:rsidRDefault="000D5C42" w:rsidP="000D5C42">
      <w:r>
        <w:t xml:space="preserve">A háromdimenziós </w:t>
      </w:r>
      <w:proofErr w:type="spellStart"/>
      <w:r>
        <w:t>végeselemek</w:t>
      </w:r>
      <w:proofErr w:type="spellEnd"/>
      <w:r>
        <w:t xml:space="preserve"> mérete 2mm, 4 mm, 6 mm, ezeket rendre „c”, „d” és „e” betűkkel azonosítjuk.</w:t>
      </w:r>
    </w:p>
    <w:p w:rsidR="000D5C42" w:rsidRDefault="000D5C42" w:rsidP="000D5C42"/>
    <w:p w:rsidR="000D5C42" w:rsidRDefault="000D5C42" w:rsidP="000D5C42"/>
    <w:p w:rsidR="000D5C42" w:rsidRDefault="000D5C42" w:rsidP="000D5C42"/>
    <w:p w:rsidR="000D5C42" w:rsidRDefault="000D5C42" w:rsidP="000D5C42"/>
    <w:p w:rsidR="000D5C42" w:rsidRDefault="000D5C42" w:rsidP="000D5C42"/>
    <w:p w:rsidR="000D5C42" w:rsidRDefault="000D5C42" w:rsidP="000D5C42"/>
    <w:p w:rsidR="000D5C42" w:rsidRDefault="000D5C42" w:rsidP="000D5C42"/>
    <w:p w:rsidR="000D5C42" w:rsidRDefault="000D5C42" w:rsidP="000D5C42"/>
    <w:p w:rsidR="000D5C42" w:rsidRDefault="000D5C42" w:rsidP="000D5C42">
      <w:pPr>
        <w:jc w:val="center"/>
      </w:pPr>
      <w:r>
        <w:object w:dxaOrig="8517" w:dyaOrig="3476">
          <v:shape id="_x0000_i1027" type="#_x0000_t75" style="width:426pt;height:174pt" o:ole="">
            <v:imagedata r:id="rId11" o:title=""/>
          </v:shape>
          <o:OLEObject Type="Embed" ProgID="Excel.Sheet.12" ShapeID="_x0000_i1027" DrawAspect="Content" ObjectID="_1524651639" r:id="rId12"/>
        </w:object>
      </w:r>
    </w:p>
    <w:p w:rsidR="000D5C42" w:rsidRDefault="000D5C42" w:rsidP="000D5C42">
      <w:pPr>
        <w:jc w:val="center"/>
      </w:pPr>
    </w:p>
    <w:p w:rsidR="000D5C42" w:rsidRDefault="000D5C42" w:rsidP="000D5C42">
      <w:pPr>
        <w:pStyle w:val="Listaszerbekezds"/>
        <w:numPr>
          <w:ilvl w:val="0"/>
          <w:numId w:val="3"/>
        </w:numPr>
        <w:jc w:val="center"/>
      </w:pPr>
      <w:r>
        <w:t xml:space="preserve">táblázatban A háromdimenziós elemekkel végzett </w:t>
      </w:r>
      <w:proofErr w:type="spellStart"/>
      <w:r>
        <w:t>végeselemes</w:t>
      </w:r>
      <w:proofErr w:type="spellEnd"/>
      <w:r>
        <w:t xml:space="preserve"> modell</w:t>
      </w:r>
      <w:r w:rsidR="00156915">
        <w:t xml:space="preserve"> </w:t>
      </w:r>
      <w:r>
        <w:t>számításokból kapott lehajlások (mm)</w:t>
      </w:r>
    </w:p>
    <w:p w:rsidR="000D5C42" w:rsidRDefault="000D5C42" w:rsidP="000D5C42"/>
    <w:p w:rsidR="00156915" w:rsidRDefault="00156915" w:rsidP="00156915">
      <w:pPr>
        <w:pStyle w:val="Cmsor1"/>
      </w:pPr>
      <w:r>
        <w:t>Az elvégzett számítások összehasonlítása</w:t>
      </w:r>
    </w:p>
    <w:p w:rsidR="00156915" w:rsidRDefault="00156915" w:rsidP="00156915">
      <w:pPr>
        <w:jc w:val="both"/>
      </w:pPr>
      <w:r>
        <w:t xml:space="preserve">Minden terhelő erő esetén a járulékképlettel egy, az egydimenziós </w:t>
      </w:r>
      <w:proofErr w:type="spellStart"/>
      <w:r>
        <w:t>végeselem</w:t>
      </w:r>
      <w:proofErr w:type="spellEnd"/>
      <w:r>
        <w:t xml:space="preserve"> vizsgálattal kettő, a háromdimenziós </w:t>
      </w:r>
      <w:proofErr w:type="spellStart"/>
      <w:r>
        <w:t>végeselem</w:t>
      </w:r>
      <w:proofErr w:type="spellEnd"/>
      <w:r>
        <w:t xml:space="preserve"> vizsgálattal három számítást végeztünk el a lehajlásra. Az eltérések vizsgálatakor a járulékképlettel kapott számítást tekintjük bázisnak (100%-nak), ehhez viszonyítjuk a többit. </w:t>
      </w:r>
    </w:p>
    <w:p w:rsidR="00156915" w:rsidRDefault="00156915" w:rsidP="00156915">
      <w:pPr>
        <w:jc w:val="both"/>
      </w:pPr>
      <w:r>
        <w:t>Abszolút eltérés:</w:t>
      </w:r>
    </w:p>
    <w:p w:rsidR="00156915" w:rsidRDefault="00546E16" w:rsidP="00156915">
      <w:pPr>
        <w:jc w:val="both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ij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y</m:t>
              </m:r>
            </m:e>
            <m:sub>
              <m:r>
                <w:rPr>
                  <w:rFonts w:ascii="Cambria Math" w:hAnsi="Cambria Math"/>
                </w:rPr>
                <m:t>ij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y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</m:sSub>
          <m:r>
            <w:rPr>
              <w:rFonts w:ascii="Cambria Math" w:hAnsi="Cambria Math"/>
            </w:rPr>
            <m:t xml:space="preserve"> ,</m:t>
          </m:r>
        </m:oMath>
      </m:oMathPara>
    </w:p>
    <w:p w:rsidR="00156915" w:rsidRDefault="00156915" w:rsidP="00156915">
      <w:pPr>
        <w:jc w:val="both"/>
      </w:pPr>
      <w:proofErr w:type="gramStart"/>
      <w:r>
        <w:t>a</w:t>
      </w:r>
      <w:proofErr w:type="gramEnd"/>
      <w:r>
        <w:t xml:space="preserve"> relatív eltérés:</w:t>
      </w:r>
    </w:p>
    <w:p w:rsidR="00156915" w:rsidRDefault="00546E16" w:rsidP="00156915">
      <w:pPr>
        <w:jc w:val="both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ij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</w:rPr>
                    <m:t>ij</m:t>
                  </m:r>
                </m:sub>
              </m:sSub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den>
          </m:f>
          <m:r>
            <w:rPr>
              <w:rFonts w:ascii="Cambria Math" w:hAnsi="Cambria Math"/>
            </w:rPr>
            <m:t xml:space="preserve"> ,</m:t>
          </m:r>
        </m:oMath>
      </m:oMathPara>
    </w:p>
    <w:p w:rsidR="00156915" w:rsidRDefault="00156915" w:rsidP="00156915">
      <w:pPr>
        <w:jc w:val="both"/>
      </w:pPr>
    </w:p>
    <w:p w:rsidR="00156915" w:rsidRDefault="00156915" w:rsidP="00156915">
      <w:pPr>
        <w:jc w:val="both"/>
      </w:pPr>
      <w:r>
        <w:t>ahol i=1,2,3 és j=</w:t>
      </w:r>
      <w:proofErr w:type="gramStart"/>
      <w:r>
        <w:t>a</w:t>
      </w:r>
      <w:proofErr w:type="gramEnd"/>
      <w:r>
        <w:t>,b,c,d,e.</w:t>
      </w:r>
    </w:p>
    <w:p w:rsidR="00156915" w:rsidRDefault="00156915" w:rsidP="00156915">
      <w:pPr>
        <w:jc w:val="both"/>
      </w:pPr>
    </w:p>
    <w:p w:rsidR="00156915" w:rsidRDefault="00156915" w:rsidP="00156915">
      <w:pPr>
        <w:jc w:val="both"/>
      </w:pPr>
    </w:p>
    <w:p w:rsidR="00156915" w:rsidRDefault="00156915">
      <w:pPr>
        <w:spacing w:after="160" w:line="259" w:lineRule="auto"/>
        <w:ind w:firstLine="0"/>
      </w:pPr>
      <w:r>
        <w:br w:type="page"/>
      </w:r>
    </w:p>
    <w:p w:rsidR="00156915" w:rsidRDefault="00156915" w:rsidP="00156915">
      <w:pPr>
        <w:jc w:val="center"/>
      </w:pPr>
      <w:r>
        <w:object w:dxaOrig="6068" w:dyaOrig="3476">
          <v:shape id="_x0000_i1028" type="#_x0000_t75" style="width:303.75pt;height:174pt" o:ole="">
            <v:imagedata r:id="rId13" o:title=""/>
          </v:shape>
          <o:OLEObject Type="Embed" ProgID="Excel.Sheet.12" ShapeID="_x0000_i1028" DrawAspect="Content" ObjectID="_1524651640" r:id="rId14"/>
        </w:object>
      </w:r>
    </w:p>
    <w:p w:rsidR="00156915" w:rsidRDefault="00156915" w:rsidP="00156915">
      <w:pPr>
        <w:jc w:val="center"/>
      </w:pPr>
    </w:p>
    <w:p w:rsidR="00156915" w:rsidRDefault="00156915" w:rsidP="00156915">
      <w:pPr>
        <w:jc w:val="center"/>
      </w:pPr>
      <w:r>
        <w:object w:dxaOrig="6068" w:dyaOrig="3476">
          <v:shape id="_x0000_i1029" type="#_x0000_t75" style="width:303.75pt;height:174pt" o:ole="">
            <v:imagedata r:id="rId15" o:title=""/>
          </v:shape>
          <o:OLEObject Type="Embed" ProgID="Excel.Sheet.12" ShapeID="_x0000_i1029" DrawAspect="Content" ObjectID="_1524651641" r:id="rId16"/>
        </w:object>
      </w:r>
    </w:p>
    <w:p w:rsidR="00156915" w:rsidRDefault="00156915" w:rsidP="00156915">
      <w:pPr>
        <w:jc w:val="center"/>
      </w:pPr>
    </w:p>
    <w:p w:rsidR="00156915" w:rsidRDefault="00156915">
      <w:pPr>
        <w:spacing w:after="160" w:line="259" w:lineRule="auto"/>
        <w:ind w:firstLine="0"/>
      </w:pPr>
      <w:r>
        <w:br w:type="page"/>
      </w:r>
    </w:p>
    <w:p w:rsidR="006E67B5" w:rsidRDefault="006E67B5" w:rsidP="006E67B5">
      <w:pPr>
        <w:jc w:val="center"/>
      </w:pPr>
      <w:r>
        <w:object w:dxaOrig="6068" w:dyaOrig="3476">
          <v:shape id="_x0000_i1030" type="#_x0000_t75" style="width:303.75pt;height:174pt" o:ole="">
            <v:imagedata r:id="rId17" o:title=""/>
          </v:shape>
          <o:OLEObject Type="Embed" ProgID="Excel.Sheet.12" ShapeID="_x0000_i1030" DrawAspect="Content" ObjectID="_1524651642" r:id="rId18"/>
        </w:object>
      </w:r>
    </w:p>
    <w:p w:rsidR="006E67B5" w:rsidRDefault="006E67B5" w:rsidP="006E67B5">
      <w:pPr>
        <w:jc w:val="center"/>
      </w:pPr>
    </w:p>
    <w:p w:rsidR="006E67B5" w:rsidRDefault="006E67B5" w:rsidP="006E67B5">
      <w:pPr>
        <w:jc w:val="center"/>
      </w:pPr>
      <w:r>
        <w:object w:dxaOrig="6068" w:dyaOrig="3476">
          <v:shape id="_x0000_i1031" type="#_x0000_t75" style="width:303.75pt;height:174pt" o:ole="">
            <v:imagedata r:id="rId19" o:title=""/>
          </v:shape>
          <o:OLEObject Type="Embed" ProgID="Excel.Sheet.12" ShapeID="_x0000_i1031" DrawAspect="Content" ObjectID="_1524651643" r:id="rId20"/>
        </w:object>
      </w:r>
    </w:p>
    <w:p w:rsidR="00156915" w:rsidRDefault="00156915" w:rsidP="00156915">
      <w:pPr>
        <w:jc w:val="center"/>
      </w:pPr>
    </w:p>
    <w:p w:rsidR="006E67B5" w:rsidRDefault="006E67B5">
      <w:pPr>
        <w:spacing w:after="160" w:line="259" w:lineRule="auto"/>
        <w:ind w:firstLine="0"/>
      </w:pPr>
      <w:r>
        <w:br w:type="page"/>
      </w:r>
    </w:p>
    <w:p w:rsidR="006E67B5" w:rsidRDefault="006E67B5" w:rsidP="006E67B5">
      <w:pPr>
        <w:jc w:val="center"/>
      </w:pPr>
      <w:r>
        <w:object w:dxaOrig="6068" w:dyaOrig="3476">
          <v:shape id="_x0000_i1032" type="#_x0000_t75" style="width:303.75pt;height:174pt" o:ole="">
            <v:imagedata r:id="rId21" o:title=""/>
          </v:shape>
          <o:OLEObject Type="Embed" ProgID="Excel.Sheet.12" ShapeID="_x0000_i1032" DrawAspect="Content" ObjectID="_1524651644" r:id="rId22"/>
        </w:object>
      </w:r>
    </w:p>
    <w:p w:rsidR="006E67B5" w:rsidRDefault="006E67B5" w:rsidP="006E67B5">
      <w:pPr>
        <w:jc w:val="center"/>
      </w:pPr>
    </w:p>
    <w:p w:rsidR="006E67B5" w:rsidRDefault="006E67B5" w:rsidP="006E67B5">
      <w:pPr>
        <w:jc w:val="center"/>
      </w:pPr>
      <w:r>
        <w:object w:dxaOrig="6068" w:dyaOrig="3476">
          <v:shape id="_x0000_i1033" type="#_x0000_t75" style="width:303.75pt;height:174pt" o:ole="">
            <v:imagedata r:id="rId23" o:title=""/>
          </v:shape>
          <o:OLEObject Type="Embed" ProgID="Excel.Sheet.12" ShapeID="_x0000_i1033" DrawAspect="Content" ObjectID="_1524651645" r:id="rId24"/>
        </w:object>
      </w:r>
    </w:p>
    <w:p w:rsidR="006E67B5" w:rsidRDefault="006E67B5" w:rsidP="00156915">
      <w:pPr>
        <w:jc w:val="center"/>
      </w:pPr>
    </w:p>
    <w:p w:rsidR="006E67B5" w:rsidRDefault="006E67B5" w:rsidP="00156915">
      <w:pPr>
        <w:jc w:val="center"/>
      </w:pPr>
    </w:p>
    <w:p w:rsidR="006E67B5" w:rsidRDefault="006E67B5">
      <w:pPr>
        <w:spacing w:after="160" w:line="259" w:lineRule="auto"/>
        <w:ind w:firstLine="0"/>
      </w:pPr>
      <w:r>
        <w:br w:type="page"/>
      </w:r>
    </w:p>
    <w:p w:rsidR="006E67B5" w:rsidRDefault="006E67B5" w:rsidP="00156915">
      <w:pPr>
        <w:jc w:val="center"/>
      </w:pPr>
      <w:r>
        <w:lastRenderedPageBreak/>
        <w:t xml:space="preserve">/minden egyes </w:t>
      </w:r>
      <w:proofErr w:type="spellStart"/>
      <w:r>
        <w:t>tábázatot</w:t>
      </w:r>
      <w:proofErr w:type="spellEnd"/>
      <w:r>
        <w:t xml:space="preserve"> kérek diagramon megjeleníteni az oldalakat úgy tagolni, ahogy a táblázatok is elhelyezkednek/</w:t>
      </w:r>
    </w:p>
    <w:p w:rsidR="006E67B5" w:rsidRDefault="006E67B5" w:rsidP="00156915">
      <w:pPr>
        <w:jc w:val="center"/>
      </w:pPr>
    </w:p>
    <w:p w:rsidR="006E67B5" w:rsidRDefault="006E67B5" w:rsidP="006E67B5">
      <w:pPr>
        <w:pStyle w:val="Cmsor1"/>
      </w:pPr>
      <w:r>
        <w:t>A keresztmetszet változásainak vizsgálata</w:t>
      </w:r>
    </w:p>
    <w:p w:rsidR="006E67B5" w:rsidRDefault="006E67B5" w:rsidP="006E67B5">
      <w:pPr>
        <w:jc w:val="both"/>
      </w:pPr>
      <w:r>
        <w:t xml:space="preserve">Mivel a rúd keresztmetszete üreges vagy nyitott, várható, hogy az alakváltozás során a keresztmetszet is megváltozik, ez a változás a befogástól mért távolság függvénye lehet. Vizsgáljuk a rúd keresztmetszetét terhelt állapotban a befogástól számított 200mm, 400mm, 1000 mm, 1600 mm távolságokban. Ezt csak a háromdimenziós </w:t>
      </w:r>
      <w:proofErr w:type="spellStart"/>
      <w:r>
        <w:t>végeselem</w:t>
      </w:r>
      <w:proofErr w:type="spellEnd"/>
      <w:r>
        <w:t xml:space="preserve"> analízis eredményei alapján tehetjük meg, hiszen a járulékképletek és az egydimenziós </w:t>
      </w:r>
      <w:proofErr w:type="spellStart"/>
      <w:r>
        <w:t>végeselem</w:t>
      </w:r>
      <w:proofErr w:type="spellEnd"/>
      <w:r>
        <w:t xml:space="preserve"> modell változatlan keresztmetszetet feltételez.</w:t>
      </w:r>
    </w:p>
    <w:p w:rsidR="00546E16" w:rsidRDefault="00546E16" w:rsidP="006E67B5">
      <w:pPr>
        <w:jc w:val="both"/>
        <w:rPr>
          <w:color w:val="538135" w:themeColor="accent6" w:themeShade="BF"/>
        </w:rPr>
      </w:pPr>
    </w:p>
    <w:p w:rsidR="004D4CD8" w:rsidRPr="004D4CD8" w:rsidRDefault="00546E16" w:rsidP="006E67B5">
      <w:pPr>
        <w:jc w:val="both"/>
        <w:rPr>
          <w:color w:val="538135" w:themeColor="accent6" w:themeShade="BF"/>
        </w:rPr>
      </w:pPr>
      <w:r>
        <w:rPr>
          <w:color w:val="538135" w:themeColor="accent6" w:themeShade="BF"/>
        </w:rPr>
        <w:t>Útmutatás (a dolgozatban NEM</w:t>
      </w:r>
      <w:bookmarkStart w:id="0" w:name="_GoBack"/>
      <w:bookmarkEnd w:id="0"/>
      <w:r w:rsidR="004D4CD8" w:rsidRPr="004D4CD8">
        <w:rPr>
          <w:color w:val="538135" w:themeColor="accent6" w:themeShade="BF"/>
        </w:rPr>
        <w:t xml:space="preserve"> kell szerepeltetni):</w:t>
      </w:r>
    </w:p>
    <w:p w:rsidR="006E67B5" w:rsidRDefault="004D4CD8" w:rsidP="006E67B5">
      <w:pPr>
        <w:jc w:val="both"/>
        <w:rPr>
          <w:color w:val="538135" w:themeColor="accent6" w:themeShade="BF"/>
        </w:rPr>
      </w:pPr>
      <w:r w:rsidRPr="004D4CD8">
        <w:rPr>
          <w:color w:val="538135" w:themeColor="accent6" w:themeShade="BF"/>
        </w:rPr>
        <w:t>A keresztmetszet változásait csak a legnagyobb terhelés esetén kell részletesen elemezni.</w:t>
      </w:r>
    </w:p>
    <w:p w:rsidR="004D4CD8" w:rsidRDefault="004D4CD8" w:rsidP="006E67B5">
      <w:pPr>
        <w:jc w:val="both"/>
        <w:rPr>
          <w:color w:val="538135" w:themeColor="accent6" w:themeShade="BF"/>
        </w:rPr>
      </w:pPr>
      <w:r>
        <w:rPr>
          <w:color w:val="538135" w:themeColor="accent6" w:themeShade="BF"/>
        </w:rPr>
        <w:t>Ha a megoldó rákérdez arra, hogy áttérjen-e „</w:t>
      </w:r>
      <w:proofErr w:type="spellStart"/>
      <w:r>
        <w:rPr>
          <w:color w:val="538135" w:themeColor="accent6" w:themeShade="BF"/>
        </w:rPr>
        <w:t>large</w:t>
      </w:r>
      <w:proofErr w:type="spellEnd"/>
      <w:r>
        <w:rPr>
          <w:color w:val="538135" w:themeColor="accent6" w:themeShade="BF"/>
        </w:rPr>
        <w:t xml:space="preserve"> </w:t>
      </w:r>
      <w:proofErr w:type="spellStart"/>
      <w:r>
        <w:rPr>
          <w:color w:val="538135" w:themeColor="accent6" w:themeShade="BF"/>
        </w:rPr>
        <w:t>displacement</w:t>
      </w:r>
      <w:proofErr w:type="spellEnd"/>
      <w:r>
        <w:rPr>
          <w:color w:val="538135" w:themeColor="accent6" w:themeShade="BF"/>
        </w:rPr>
        <w:t>” eljárásra, akkor ezt el kell fogadni.</w:t>
      </w:r>
    </w:p>
    <w:p w:rsidR="004D4CD8" w:rsidRDefault="004D4CD8" w:rsidP="004D4CD8">
      <w:pPr>
        <w:jc w:val="center"/>
        <w:rPr>
          <w:color w:val="538135" w:themeColor="accent6" w:themeShade="BF"/>
        </w:rPr>
      </w:pPr>
      <w:r>
        <w:rPr>
          <w:noProof/>
          <w:color w:val="538135" w:themeColor="accent6" w:themeShade="BF"/>
        </w:rPr>
        <w:drawing>
          <wp:inline distT="0" distB="0" distL="0" distR="0">
            <wp:extent cx="5018400" cy="2725200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arge_disp_yes.jp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08" t="56354" r="22432" b="9308"/>
                    <a:stretch/>
                  </pic:blipFill>
                  <pic:spPr bwMode="auto">
                    <a:xfrm>
                      <a:off x="0" y="0"/>
                      <a:ext cx="5018400" cy="2725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4CD8" w:rsidRDefault="004D4CD8" w:rsidP="004D4CD8">
      <w:pPr>
        <w:jc w:val="center"/>
        <w:rPr>
          <w:color w:val="538135" w:themeColor="accent6" w:themeShade="BF"/>
        </w:rPr>
      </w:pPr>
    </w:p>
    <w:p w:rsidR="004D4CD8" w:rsidRDefault="004D4CD8" w:rsidP="004D4CD8">
      <w:pPr>
        <w:jc w:val="both"/>
        <w:rPr>
          <w:color w:val="538135" w:themeColor="accent6" w:themeShade="BF"/>
        </w:rPr>
      </w:pPr>
      <w:r>
        <w:rPr>
          <w:color w:val="538135" w:themeColor="accent6" w:themeShade="BF"/>
        </w:rPr>
        <w:t>Az alakváltozást követően a keresztmetszetben úgy tudjuk megmutatni az alakváltozást, ha az alakváltozott középvonalra merőleges síkkal készítünk metszetet a testről. Ennek függőleges iránnyal bezárt szögét a járulékképlet első x szerinti deriváltjából kaphatjuk meg. Kis alakváltozások esetén ezek a szögek is kicsik, ebből következően a szög radiánban vett értéke jól egyezik a sz</w:t>
      </w:r>
      <w:r w:rsidR="00197FE9">
        <w:rPr>
          <w:color w:val="538135" w:themeColor="accent6" w:themeShade="BF"/>
        </w:rPr>
        <w:t xml:space="preserve">inuszával és a tangensével is. Esetünkben </w:t>
      </w:r>
      <w:proofErr w:type="gramStart"/>
      <w:r w:rsidR="00197FE9">
        <w:rPr>
          <w:color w:val="538135" w:themeColor="accent6" w:themeShade="BF"/>
        </w:rPr>
        <w:t>a</w:t>
      </w:r>
      <w:proofErr w:type="gramEnd"/>
      <w:r>
        <w:rPr>
          <w:color w:val="538135" w:themeColor="accent6" w:themeShade="BF"/>
        </w:rPr>
        <w:t xml:space="preserve"> </w:t>
      </w:r>
    </w:p>
    <w:p w:rsidR="004D4CD8" w:rsidRPr="00197FE9" w:rsidRDefault="004D4CD8" w:rsidP="004D4CD8">
      <w:pPr>
        <w:jc w:val="both"/>
        <w:rPr>
          <w:color w:val="538135" w:themeColor="accent6" w:themeShade="BF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538135" w:themeColor="accent6" w:themeShade="BF"/>
                </w:rPr>
              </m:ctrlPr>
            </m:fPr>
            <m:num>
              <m:r>
                <w:rPr>
                  <w:rFonts w:ascii="Cambria Math" w:hAnsi="Cambria Math"/>
                  <w:color w:val="538135" w:themeColor="accent6" w:themeShade="BF"/>
                </w:rPr>
                <m:t>dy</m:t>
              </m:r>
            </m:num>
            <m:den>
              <m:r>
                <w:rPr>
                  <w:rFonts w:ascii="Cambria Math" w:hAnsi="Cambria Math"/>
                  <w:color w:val="538135" w:themeColor="accent6" w:themeShade="BF"/>
                </w:rPr>
                <m:t>dx</m:t>
              </m:r>
            </m:den>
          </m:f>
          <m:r>
            <w:rPr>
              <w:rFonts w:ascii="Cambria Math" w:hAnsi="Cambria Math"/>
              <w:color w:val="538135" w:themeColor="accent6" w:themeShade="BF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538135" w:themeColor="accent6" w:themeShade="BF"/>
                </w:rPr>
              </m:ctrlPr>
            </m:fPr>
            <m:num>
              <m:r>
                <w:rPr>
                  <w:rFonts w:ascii="Cambria Math" w:hAnsi="Cambria Math"/>
                  <w:color w:val="538135" w:themeColor="accent6" w:themeShade="BF"/>
                </w:rPr>
                <m:t>F</m:t>
              </m:r>
            </m:num>
            <m:den>
              <m:r>
                <w:rPr>
                  <w:rFonts w:ascii="Cambria Math" w:hAnsi="Cambria Math"/>
                  <w:color w:val="538135" w:themeColor="accent6" w:themeShade="BF"/>
                </w:rPr>
                <m:t>2IE</m:t>
              </m:r>
            </m:den>
          </m:f>
          <m:r>
            <w:rPr>
              <w:rFonts w:ascii="Cambria Math" w:hAnsi="Cambria Math"/>
              <w:color w:val="538135" w:themeColor="accent6" w:themeShade="BF"/>
            </w:rPr>
            <m:t>(2</m:t>
          </m:r>
          <m:r>
            <m:rPr>
              <m:scr m:val="script"/>
              <m:sty m:val="p"/>
            </m:rPr>
            <w:rPr>
              <w:rFonts w:ascii="Cambria Math" w:hAnsi="Cambria Math"/>
              <w:color w:val="538135" w:themeColor="accent6" w:themeShade="BF"/>
            </w:rPr>
            <m:t>l</m:t>
          </m:r>
          <m:r>
            <m:rPr>
              <m:sty m:val="p"/>
            </m:rPr>
            <w:rPr>
              <w:rFonts w:ascii="Cambria Math" w:hAnsi="Cambria Math"/>
              <w:color w:val="538135" w:themeColor="accent6" w:themeShade="BF"/>
            </w:rPr>
            <m:t>x-</m:t>
          </m:r>
          <m:sSup>
            <m:sSupPr>
              <m:ctrlPr>
                <w:rPr>
                  <w:rFonts w:ascii="Cambria Math" w:hAnsi="Cambria Math"/>
                  <w:color w:val="538135" w:themeColor="accent6" w:themeShade="BF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color w:val="538135" w:themeColor="accent6" w:themeShade="BF"/>
                </w:rPr>
                <m:t>x</m:t>
              </m:r>
            </m:e>
            <m:sup>
              <m:r>
                <w:rPr>
                  <w:rFonts w:ascii="Cambria Math" w:hAnsi="Cambria Math"/>
                  <w:color w:val="538135" w:themeColor="accent6" w:themeShade="BF"/>
                </w:rPr>
                <m:t>2</m:t>
              </m:r>
            </m:sup>
          </m:sSup>
          <m:r>
            <w:rPr>
              <w:rFonts w:ascii="Cambria Math" w:hAnsi="Cambria Math"/>
              <w:color w:val="538135" w:themeColor="accent6" w:themeShade="BF"/>
            </w:rPr>
            <m:t>)</m:t>
          </m:r>
        </m:oMath>
      </m:oMathPara>
    </w:p>
    <w:p w:rsidR="00197FE9" w:rsidRDefault="00197FE9" w:rsidP="004D4CD8">
      <w:pPr>
        <w:jc w:val="both"/>
        <w:rPr>
          <w:color w:val="538135" w:themeColor="accent6" w:themeShade="BF"/>
        </w:rPr>
      </w:pPr>
      <w:proofErr w:type="gramStart"/>
      <w:r>
        <w:rPr>
          <w:color w:val="538135" w:themeColor="accent6" w:themeShade="BF"/>
        </w:rPr>
        <w:t>képlet</w:t>
      </w:r>
      <w:proofErr w:type="gramEnd"/>
      <w:r>
        <w:rPr>
          <w:color w:val="538135" w:themeColor="accent6" w:themeShade="BF"/>
        </w:rPr>
        <w:t xml:space="preserve"> radián egységekben adja a befogástól mért távolság függvényében az alakváltozás utáni középvonalhoz húzott érintő egyenesnek a vízszintessel bezárt szögét, ami megegyezik a szükséges metszősík függőleges iránnyal bezárt szögével.</w:t>
      </w:r>
    </w:p>
    <w:p w:rsidR="00197FE9" w:rsidRDefault="00197FE9" w:rsidP="004D4CD8">
      <w:pPr>
        <w:jc w:val="both"/>
        <w:rPr>
          <w:color w:val="538135" w:themeColor="accent6" w:themeShade="BF"/>
        </w:rPr>
      </w:pPr>
      <w:r>
        <w:rPr>
          <w:color w:val="538135" w:themeColor="accent6" w:themeShade="BF"/>
        </w:rPr>
        <w:t>A keresztmetszet pontjainak csak a keresztirányú elmozdulását kell vizsgálni. Ki kell deríteni, hogy mely egyenes (vagy nem egyenes) él mentén a legnagyobb a keresztirányú elmozdulása a keresztmetszet pontjainak, és a „</w:t>
      </w:r>
      <w:proofErr w:type="spellStart"/>
      <w:r>
        <w:rPr>
          <w:color w:val="538135" w:themeColor="accent6" w:themeShade="BF"/>
        </w:rPr>
        <w:t>probe</w:t>
      </w:r>
      <w:proofErr w:type="spellEnd"/>
      <w:r>
        <w:rPr>
          <w:color w:val="538135" w:themeColor="accent6" w:themeShade="BF"/>
        </w:rPr>
        <w:t xml:space="preserve">” eszköz segítségével ezen él mentén ki kell nyerni az elmozdulás adatokat. Ezt kérem ábrázolni minden erő és minden </w:t>
      </w:r>
      <w:proofErr w:type="spellStart"/>
      <w:r>
        <w:rPr>
          <w:color w:val="538135" w:themeColor="accent6" w:themeShade="BF"/>
        </w:rPr>
        <w:t>végeselem</w:t>
      </w:r>
      <w:proofErr w:type="spellEnd"/>
      <w:r>
        <w:rPr>
          <w:color w:val="538135" w:themeColor="accent6" w:themeShade="BF"/>
        </w:rPr>
        <w:t xml:space="preserve"> méret esetén.</w:t>
      </w:r>
    </w:p>
    <w:p w:rsidR="00FF2925" w:rsidRDefault="00FF2925" w:rsidP="004D4CD8">
      <w:pPr>
        <w:jc w:val="both"/>
        <w:rPr>
          <w:color w:val="538135" w:themeColor="accent6" w:themeShade="BF"/>
        </w:rPr>
      </w:pPr>
      <w:r>
        <w:rPr>
          <w:color w:val="538135" w:themeColor="accent6" w:themeShade="BF"/>
        </w:rPr>
        <w:t>A „</w:t>
      </w:r>
      <w:proofErr w:type="spellStart"/>
      <w:r>
        <w:rPr>
          <w:color w:val="538135" w:themeColor="accent6" w:themeShade="BF"/>
        </w:rPr>
        <w:t>probe</w:t>
      </w:r>
      <w:proofErr w:type="spellEnd"/>
      <w:r>
        <w:rPr>
          <w:color w:val="538135" w:themeColor="accent6" w:themeShade="BF"/>
        </w:rPr>
        <w:t xml:space="preserve">” panelen a „flip </w:t>
      </w:r>
      <w:proofErr w:type="spellStart"/>
      <w:r>
        <w:rPr>
          <w:color w:val="538135" w:themeColor="accent6" w:themeShade="BF"/>
        </w:rPr>
        <w:t>edge</w:t>
      </w:r>
      <w:proofErr w:type="spellEnd"/>
      <w:r>
        <w:rPr>
          <w:color w:val="538135" w:themeColor="accent6" w:themeShade="BF"/>
        </w:rPr>
        <w:t xml:space="preserve"> </w:t>
      </w:r>
      <w:proofErr w:type="spellStart"/>
      <w:r>
        <w:rPr>
          <w:color w:val="538135" w:themeColor="accent6" w:themeShade="BF"/>
        </w:rPr>
        <w:t>plot</w:t>
      </w:r>
      <w:proofErr w:type="spellEnd"/>
      <w:r>
        <w:rPr>
          <w:color w:val="538135" w:themeColor="accent6" w:themeShade="BF"/>
        </w:rPr>
        <w:t>” segítségével meg lehet fordítani az adatok sorrendjét (ld. ábra). Azt kell elérni, hogy felül legyen az a pont, amely a befogásnál helyezkedik el.</w:t>
      </w:r>
    </w:p>
    <w:p w:rsidR="00197FE9" w:rsidRDefault="00FF2925" w:rsidP="004D4CD8">
      <w:pPr>
        <w:jc w:val="both"/>
        <w:rPr>
          <w:color w:val="538135" w:themeColor="accent6" w:themeShade="BF"/>
        </w:rPr>
      </w:pPr>
      <w:r>
        <w:rPr>
          <w:noProof/>
          <w:color w:val="538135" w:themeColor="accent6" w:themeShade="BF"/>
        </w:rPr>
        <w:lastRenderedPageBreak/>
        <w:drawing>
          <wp:inline distT="0" distB="0" distL="0" distR="0">
            <wp:extent cx="5760720" cy="4608830"/>
            <wp:effectExtent l="0" t="0" r="0" b="127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lip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0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925" w:rsidRDefault="00FF2925" w:rsidP="004D4CD8">
      <w:pPr>
        <w:jc w:val="both"/>
        <w:rPr>
          <w:color w:val="538135" w:themeColor="accent6" w:themeShade="BF"/>
        </w:rPr>
      </w:pPr>
    </w:p>
    <w:p w:rsidR="00FF2925" w:rsidRDefault="00FF2925" w:rsidP="004D4CD8">
      <w:pPr>
        <w:jc w:val="both"/>
        <w:rPr>
          <w:color w:val="538135" w:themeColor="accent6" w:themeShade="BF"/>
        </w:rPr>
      </w:pPr>
      <w:r>
        <w:rPr>
          <w:color w:val="538135" w:themeColor="accent6" w:themeShade="BF"/>
        </w:rPr>
        <w:t xml:space="preserve">Az ábrát </w:t>
      </w:r>
      <w:proofErr w:type="spellStart"/>
      <w:r>
        <w:rPr>
          <w:color w:val="538135" w:themeColor="accent6" w:themeShade="BF"/>
        </w:rPr>
        <w:t>excelben</w:t>
      </w:r>
      <w:proofErr w:type="spellEnd"/>
      <w:r>
        <w:rPr>
          <w:color w:val="538135" w:themeColor="accent6" w:themeShade="BF"/>
        </w:rPr>
        <w:t xml:space="preserve"> kérem elkészíteni.</w:t>
      </w:r>
      <w:r w:rsidR="00546E16">
        <w:rPr>
          <w:color w:val="538135" w:themeColor="accent6" w:themeShade="BF"/>
        </w:rPr>
        <w:t xml:space="preserve"> A lenti ábra csak illusztráció, a diagramot igényesen, megfelelően feliratozva, mértékegységekkel ellátva kell elkészíteni.</w:t>
      </w:r>
    </w:p>
    <w:p w:rsidR="00546E16" w:rsidRDefault="00546E16" w:rsidP="004D4CD8">
      <w:pPr>
        <w:jc w:val="both"/>
        <w:rPr>
          <w:color w:val="538135" w:themeColor="accent6" w:themeShade="BF"/>
        </w:rPr>
      </w:pPr>
      <w:r>
        <w:rPr>
          <w:color w:val="538135" w:themeColor="accent6" w:themeShade="BF"/>
        </w:rPr>
        <w:t>Egy diagramra több adatsor is felkerülhet.</w:t>
      </w:r>
    </w:p>
    <w:p w:rsidR="00546E16" w:rsidRDefault="00546E16" w:rsidP="004D4CD8">
      <w:pPr>
        <w:jc w:val="both"/>
        <w:rPr>
          <w:color w:val="538135" w:themeColor="accent6" w:themeShade="BF"/>
        </w:rPr>
      </w:pPr>
    </w:p>
    <w:p w:rsidR="00FF2925" w:rsidRDefault="00FF2925" w:rsidP="004D4CD8">
      <w:pPr>
        <w:jc w:val="both"/>
        <w:rPr>
          <w:color w:val="538135" w:themeColor="accent6" w:themeShade="BF"/>
        </w:rPr>
      </w:pPr>
    </w:p>
    <w:p w:rsidR="00FF2925" w:rsidRDefault="00546E16" w:rsidP="004D4CD8">
      <w:pPr>
        <w:jc w:val="both"/>
        <w:rPr>
          <w:color w:val="538135" w:themeColor="accent6" w:themeShade="BF"/>
        </w:rPr>
      </w:pPr>
      <w:r>
        <w:rPr>
          <w:noProof/>
          <w:color w:val="538135" w:themeColor="accent6" w:themeShade="BF"/>
        </w:rPr>
        <w:lastRenderedPageBreak/>
        <w:drawing>
          <wp:inline distT="0" distB="0" distL="0" distR="0">
            <wp:extent cx="5760720" cy="4608830"/>
            <wp:effectExtent l="0" t="0" r="0" b="127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iagram_excelben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0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925" w:rsidRDefault="00FF2925" w:rsidP="004D4CD8">
      <w:pPr>
        <w:jc w:val="both"/>
        <w:rPr>
          <w:color w:val="538135" w:themeColor="accent6" w:themeShade="BF"/>
        </w:rPr>
      </w:pPr>
    </w:p>
    <w:p w:rsidR="00546E16" w:rsidRDefault="00546E16" w:rsidP="004D4CD8">
      <w:pPr>
        <w:jc w:val="both"/>
        <w:rPr>
          <w:color w:val="538135" w:themeColor="accent6" w:themeShade="BF"/>
        </w:rPr>
      </w:pPr>
    </w:p>
    <w:p w:rsidR="00197FE9" w:rsidRPr="004D4CD8" w:rsidRDefault="00197FE9" w:rsidP="004D4CD8">
      <w:pPr>
        <w:jc w:val="both"/>
        <w:rPr>
          <w:color w:val="538135" w:themeColor="accent6" w:themeShade="BF"/>
        </w:rPr>
      </w:pPr>
      <w:r>
        <w:rPr>
          <w:color w:val="538135" w:themeColor="accent6" w:themeShade="BF"/>
        </w:rPr>
        <w:t>A keresztmetszet pontjainak keresztirányú elmozdulásáról szemléltető ábrát csak a legjellemzőbb helyeken kell készíteni és beilleszteni. A legjellemzőbb helyek meghatározását a hallgató végzi el a számítási eredmények ismeretében.</w:t>
      </w:r>
    </w:p>
    <w:p w:rsidR="006E67B5" w:rsidRDefault="006E67B5" w:rsidP="006E67B5">
      <w:pPr>
        <w:jc w:val="both"/>
      </w:pPr>
    </w:p>
    <w:p w:rsidR="00197FE9" w:rsidRDefault="00197FE9" w:rsidP="006E67B5">
      <w:pPr>
        <w:jc w:val="both"/>
      </w:pPr>
    </w:p>
    <w:p w:rsidR="00197FE9" w:rsidRPr="006E67B5" w:rsidRDefault="00197FE9" w:rsidP="006E67B5">
      <w:pPr>
        <w:jc w:val="both"/>
      </w:pPr>
    </w:p>
    <w:p w:rsidR="00B01F57" w:rsidRDefault="00B01F57" w:rsidP="00156915">
      <w:pPr>
        <w:jc w:val="center"/>
      </w:pPr>
    </w:p>
    <w:p w:rsidR="00B01F57" w:rsidRDefault="00B01F57" w:rsidP="00B01F57">
      <w:pPr>
        <w:pStyle w:val="Cmsor1"/>
      </w:pPr>
      <w:r>
        <w:t>Megállapítások, következtetések</w:t>
      </w:r>
    </w:p>
    <w:p w:rsidR="006E67B5" w:rsidRDefault="006E67B5" w:rsidP="00156915">
      <w:pPr>
        <w:jc w:val="center"/>
      </w:pPr>
    </w:p>
    <w:p w:rsidR="006E67B5" w:rsidRDefault="00546E16" w:rsidP="00156915">
      <w:pPr>
        <w:jc w:val="center"/>
      </w:pPr>
      <w:hyperlink r:id="rId28" w:history="1">
        <w:r w:rsidR="0042700C" w:rsidRPr="002C70C8">
          <w:rPr>
            <w:rStyle w:val="Hiperhivatkozs"/>
          </w:rPr>
          <w:t>kozlekedesmernok.nyf@gmail.com</w:t>
        </w:r>
      </w:hyperlink>
    </w:p>
    <w:p w:rsidR="0042700C" w:rsidRDefault="00546E16" w:rsidP="00156915">
      <w:pPr>
        <w:jc w:val="center"/>
      </w:pPr>
      <w:hyperlink r:id="rId29" w:history="1">
        <w:r w:rsidR="0042700C" w:rsidRPr="002C70C8">
          <w:rPr>
            <w:rStyle w:val="Hiperhivatkozs"/>
          </w:rPr>
          <w:t>gepeszmernoknyf@gmail.com</w:t>
        </w:r>
      </w:hyperlink>
    </w:p>
    <w:p w:rsidR="0042700C" w:rsidRDefault="0042700C" w:rsidP="00156915">
      <w:pPr>
        <w:jc w:val="center"/>
      </w:pPr>
    </w:p>
    <w:sectPr w:rsidR="0042700C" w:rsidSect="00F7774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0A79BD"/>
    <w:multiLevelType w:val="hybridMultilevel"/>
    <w:tmpl w:val="6EB48302"/>
    <w:lvl w:ilvl="0" w:tplc="82A2F45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24C55B83"/>
    <w:multiLevelType w:val="hybridMultilevel"/>
    <w:tmpl w:val="16B22CD2"/>
    <w:lvl w:ilvl="0" w:tplc="C0CA8E5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72614D79"/>
    <w:multiLevelType w:val="hybridMultilevel"/>
    <w:tmpl w:val="B812117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112C"/>
    <w:rsid w:val="0000194B"/>
    <w:rsid w:val="000D5C42"/>
    <w:rsid w:val="00156915"/>
    <w:rsid w:val="00197FE9"/>
    <w:rsid w:val="00320E5D"/>
    <w:rsid w:val="0042700C"/>
    <w:rsid w:val="004D4CD8"/>
    <w:rsid w:val="00546E16"/>
    <w:rsid w:val="006E67B5"/>
    <w:rsid w:val="0072107B"/>
    <w:rsid w:val="0078434E"/>
    <w:rsid w:val="00A0154C"/>
    <w:rsid w:val="00A1379D"/>
    <w:rsid w:val="00A7418F"/>
    <w:rsid w:val="00B01F57"/>
    <w:rsid w:val="00BC112C"/>
    <w:rsid w:val="00BF5D27"/>
    <w:rsid w:val="00D9034C"/>
    <w:rsid w:val="00F77749"/>
    <w:rsid w:val="00F938DF"/>
    <w:rsid w:val="00FE51A5"/>
    <w:rsid w:val="00FF29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5D3365D-7A31-44BE-A7F3-A5C2567704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78434E"/>
    <w:pPr>
      <w:spacing w:after="0" w:line="240" w:lineRule="auto"/>
      <w:ind w:firstLine="284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sor1">
    <w:name w:val="heading 1"/>
    <w:basedOn w:val="Norml"/>
    <w:next w:val="Norml"/>
    <w:link w:val="Cmsor1Char"/>
    <w:uiPriority w:val="9"/>
    <w:qFormat/>
    <w:rsid w:val="0000194B"/>
    <w:pPr>
      <w:keepNext/>
      <w:keepLines/>
      <w:spacing w:before="120" w:after="120"/>
      <w:outlineLvl w:val="0"/>
    </w:pPr>
    <w:rPr>
      <w:rFonts w:eastAsiaTheme="majorEastAsia" w:cstheme="majorBidi"/>
      <w:b/>
      <w:bCs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00194B"/>
    <w:rPr>
      <w:rFonts w:ascii="Times New Roman" w:eastAsiaTheme="majorEastAsia" w:hAnsi="Times New Roman" w:cstheme="majorBidi"/>
      <w:b/>
      <w:bCs/>
      <w:sz w:val="24"/>
      <w:szCs w:val="28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0194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0194B"/>
    <w:rPr>
      <w:rFonts w:ascii="Tahoma" w:eastAsia="Times New Roman" w:hAnsi="Tahoma" w:cs="Tahoma"/>
      <w:sz w:val="16"/>
      <w:szCs w:val="16"/>
      <w:lang w:eastAsia="hu-HU"/>
    </w:rPr>
  </w:style>
  <w:style w:type="paragraph" w:styleId="Listaszerbekezds">
    <w:name w:val="List Paragraph"/>
    <w:basedOn w:val="Norml"/>
    <w:uiPriority w:val="34"/>
    <w:qFormat/>
    <w:rsid w:val="0000194B"/>
    <w:pPr>
      <w:ind w:left="720"/>
      <w:contextualSpacing/>
    </w:pPr>
  </w:style>
  <w:style w:type="character" w:styleId="Helyrzszveg">
    <w:name w:val="Placeholder Text"/>
    <w:basedOn w:val="Bekezdsalapbettpusa"/>
    <w:uiPriority w:val="99"/>
    <w:semiHidden/>
    <w:rsid w:val="0000194B"/>
    <w:rPr>
      <w:color w:val="808080"/>
    </w:rPr>
  </w:style>
  <w:style w:type="character" w:styleId="Hiperhivatkozs">
    <w:name w:val="Hyperlink"/>
    <w:basedOn w:val="Bekezdsalapbettpusa"/>
    <w:uiPriority w:val="99"/>
    <w:unhideWhenUsed/>
    <w:rsid w:val="0042700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72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Excel-munkalap1.xlsx"/><Relationship Id="rId13" Type="http://schemas.openxmlformats.org/officeDocument/2006/relationships/image" Target="media/image5.emf"/><Relationship Id="rId18" Type="http://schemas.openxmlformats.org/officeDocument/2006/relationships/package" Target="embeddings/Microsoft_Excel-munkalap6.xlsx"/><Relationship Id="rId26" Type="http://schemas.openxmlformats.org/officeDocument/2006/relationships/image" Target="media/image12.jpg"/><Relationship Id="rId3" Type="http://schemas.openxmlformats.org/officeDocument/2006/relationships/styles" Target="styles.xml"/><Relationship Id="rId21" Type="http://schemas.openxmlformats.org/officeDocument/2006/relationships/image" Target="media/image9.emf"/><Relationship Id="rId7" Type="http://schemas.openxmlformats.org/officeDocument/2006/relationships/image" Target="media/image2.emf"/><Relationship Id="rId12" Type="http://schemas.openxmlformats.org/officeDocument/2006/relationships/package" Target="embeddings/Microsoft_Excel-munkalap3.xlsx"/><Relationship Id="rId17" Type="http://schemas.openxmlformats.org/officeDocument/2006/relationships/image" Target="media/image7.emf"/><Relationship Id="rId25" Type="http://schemas.openxmlformats.org/officeDocument/2006/relationships/image" Target="media/image11.jpg"/><Relationship Id="rId2" Type="http://schemas.openxmlformats.org/officeDocument/2006/relationships/numbering" Target="numbering.xml"/><Relationship Id="rId16" Type="http://schemas.openxmlformats.org/officeDocument/2006/relationships/package" Target="embeddings/Microsoft_Excel-munkalap5.xlsx"/><Relationship Id="rId20" Type="http://schemas.openxmlformats.org/officeDocument/2006/relationships/package" Target="embeddings/Microsoft_Excel-munkalap7.xlsx"/><Relationship Id="rId29" Type="http://schemas.openxmlformats.org/officeDocument/2006/relationships/hyperlink" Target="mailto:gepeszmernoknyf@gmail.com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emf"/><Relationship Id="rId24" Type="http://schemas.openxmlformats.org/officeDocument/2006/relationships/package" Target="embeddings/Microsoft_Excel-munkalap9.xlsx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image" Target="media/image10.emf"/><Relationship Id="rId28" Type="http://schemas.openxmlformats.org/officeDocument/2006/relationships/hyperlink" Target="mailto:kozlekedesmernok.nyf@gmail.com" TargetMode="External"/><Relationship Id="rId10" Type="http://schemas.openxmlformats.org/officeDocument/2006/relationships/package" Target="embeddings/Microsoft_Excel-munkalap2.xlsx"/><Relationship Id="rId19" Type="http://schemas.openxmlformats.org/officeDocument/2006/relationships/image" Target="media/image8.emf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package" Target="embeddings/Microsoft_Excel-munkalap4.xlsx"/><Relationship Id="rId22" Type="http://schemas.openxmlformats.org/officeDocument/2006/relationships/package" Target="embeddings/Microsoft_Excel-munkalap8.xlsx"/><Relationship Id="rId27" Type="http://schemas.openxmlformats.org/officeDocument/2006/relationships/image" Target="media/image13.jp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A452AA-F4FD-4B2C-A101-CA4424BD25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11</Pages>
  <Words>853</Words>
  <Characters>5886</Characters>
  <Application>Microsoft Office Word</Application>
  <DocSecurity>0</DocSecurity>
  <Lines>49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dgergo</dc:creator>
  <cp:keywords/>
  <dc:description/>
  <cp:lastModifiedBy>dgergo</cp:lastModifiedBy>
  <cp:revision>3</cp:revision>
  <dcterms:created xsi:type="dcterms:W3CDTF">2016-05-13T11:28:00Z</dcterms:created>
  <dcterms:modified xsi:type="dcterms:W3CDTF">2016-05-13T11:34:00Z</dcterms:modified>
</cp:coreProperties>
</file>